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3F" w:rsidRPr="003C603F" w:rsidRDefault="003C603F" w:rsidP="00EE05DA">
      <w:pPr>
        <w:pBdr>
          <w:bottom w:val="single" w:sz="4" w:space="1" w:color="auto"/>
        </w:pBdr>
        <w:spacing w:before="120" w:after="120"/>
        <w:jc w:val="center"/>
        <w:rPr>
          <w:rFonts w:ascii="Georgia" w:hAnsi="Georgia" w:cs="Arial"/>
          <w:b/>
        </w:rPr>
      </w:pPr>
      <w:r w:rsidRPr="003C603F">
        <w:rPr>
          <w:rFonts w:ascii="Georgia" w:hAnsi="Georgia" w:cs="Arial"/>
          <w:noProof/>
          <w:sz w:val="22"/>
          <w:szCs w:val="22"/>
        </w:rPr>
        <w:drawing>
          <wp:inline distT="0" distB="0" distL="0" distR="0" wp14:anchorId="54AA3F62" wp14:editId="224E87B7">
            <wp:extent cx="877401" cy="584932"/>
            <wp:effectExtent l="0" t="0" r="0" b="571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k-feher-szove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800" cy="599865"/>
                    </a:xfrm>
                    <a:prstGeom prst="rect">
                      <a:avLst/>
                    </a:prstGeom>
                  </pic:spPr>
                </pic:pic>
              </a:graphicData>
            </a:graphic>
          </wp:inline>
        </w:drawing>
      </w:r>
    </w:p>
    <w:p w:rsidR="00EE05DA" w:rsidRDefault="00EE05DA" w:rsidP="00710265">
      <w:pPr>
        <w:spacing w:before="120" w:after="120"/>
        <w:jc w:val="center"/>
        <w:rPr>
          <w:rFonts w:ascii="Georgia" w:hAnsi="Georgia" w:cs="Arial"/>
          <w:b/>
        </w:rPr>
      </w:pPr>
    </w:p>
    <w:p w:rsidR="003C603F" w:rsidRPr="003C603F" w:rsidRDefault="003C603F" w:rsidP="00710265">
      <w:pPr>
        <w:spacing w:before="120" w:after="120"/>
        <w:jc w:val="center"/>
        <w:rPr>
          <w:rFonts w:ascii="Georgia" w:hAnsi="Georgia" w:cs="Arial"/>
          <w:b/>
        </w:rPr>
      </w:pPr>
      <w:r w:rsidRPr="003C603F">
        <w:rPr>
          <w:rFonts w:ascii="Georgia" w:hAnsi="Georgia" w:cs="Arial"/>
          <w:b/>
        </w:rPr>
        <w:t>Önértékelés</w:t>
      </w:r>
      <w:r w:rsidRPr="003C603F">
        <w:rPr>
          <w:rFonts w:ascii="Georgia" w:hAnsi="Georgia" w:cs="Arial"/>
          <w:b/>
        </w:rPr>
        <w:br/>
        <w:t xml:space="preserve">a </w:t>
      </w:r>
      <w:proofErr w:type="spellStart"/>
      <w:r w:rsidRPr="003C603F">
        <w:rPr>
          <w:rFonts w:ascii="Georgia" w:hAnsi="Georgia" w:cs="Arial"/>
          <w:b/>
        </w:rPr>
        <w:t>Mikoviny</w:t>
      </w:r>
      <w:proofErr w:type="spellEnd"/>
      <w:r w:rsidRPr="003C603F">
        <w:rPr>
          <w:rFonts w:ascii="Georgia" w:hAnsi="Georgia" w:cs="Arial"/>
          <w:b/>
        </w:rPr>
        <w:t xml:space="preserve"> Szakkollégium munkájáról</w:t>
      </w:r>
      <w:r>
        <w:rPr>
          <w:rFonts w:ascii="Georgia" w:hAnsi="Georgia" w:cs="Arial"/>
          <w:b/>
        </w:rPr>
        <w:t xml:space="preserve"> a </w:t>
      </w:r>
      <w:r w:rsidRPr="003C603F">
        <w:rPr>
          <w:rFonts w:ascii="Georgia" w:hAnsi="Georgia" w:cs="Arial"/>
          <w:b/>
        </w:rPr>
        <w:t>2016-17</w:t>
      </w:r>
      <w:r>
        <w:rPr>
          <w:rFonts w:ascii="Georgia" w:hAnsi="Georgia" w:cs="Arial"/>
          <w:b/>
        </w:rPr>
        <w:t xml:space="preserve">-es </w:t>
      </w:r>
      <w:r w:rsidRPr="003C603F">
        <w:rPr>
          <w:rFonts w:ascii="Georgia" w:hAnsi="Georgia" w:cs="Arial"/>
          <w:b/>
        </w:rPr>
        <w:t>tanév</w:t>
      </w:r>
      <w:r>
        <w:rPr>
          <w:rFonts w:ascii="Georgia" w:hAnsi="Georgia" w:cs="Arial"/>
          <w:b/>
        </w:rPr>
        <w:t>ben</w:t>
      </w:r>
    </w:p>
    <w:p w:rsidR="00865418" w:rsidRDefault="00865418" w:rsidP="003C603F">
      <w:pPr>
        <w:spacing w:before="120" w:after="120"/>
        <w:jc w:val="both"/>
        <w:rPr>
          <w:rFonts w:ascii="Georgia" w:hAnsi="Georgia" w:cs="Arial"/>
        </w:rPr>
      </w:pPr>
    </w:p>
    <w:p w:rsidR="00D4513D" w:rsidRDefault="005A499B" w:rsidP="003C603F">
      <w:pPr>
        <w:spacing w:before="120" w:after="120"/>
        <w:jc w:val="both"/>
        <w:rPr>
          <w:rFonts w:ascii="Georgia" w:hAnsi="Georgia"/>
          <w:color w:val="000000"/>
        </w:rPr>
      </w:pPr>
      <w:r>
        <w:rPr>
          <w:rFonts w:ascii="Georgia" w:hAnsi="Georgia" w:cs="Arial"/>
        </w:rPr>
        <w:t xml:space="preserve">A </w:t>
      </w:r>
      <w:proofErr w:type="spellStart"/>
      <w:r>
        <w:rPr>
          <w:rFonts w:ascii="Georgia" w:hAnsi="Georgia" w:cs="Arial"/>
        </w:rPr>
        <w:t>Mikoviny</w:t>
      </w:r>
      <w:proofErr w:type="spellEnd"/>
      <w:r>
        <w:rPr>
          <w:rFonts w:ascii="Georgia" w:hAnsi="Georgia" w:cs="Arial"/>
        </w:rPr>
        <w:t xml:space="preserve"> Szakkollégium hatodik tanévét megújult vezetéssel kezdte meg. Tevékenységünket alapvetően meghatározta a 2016 nyarán elnyert pályázatban vállalt feladatok teljesítése (</w:t>
      </w:r>
      <w:r w:rsidRPr="003C603F">
        <w:rPr>
          <w:rFonts w:ascii="Georgia" w:hAnsi="Georgia"/>
          <w:color w:val="000000"/>
        </w:rPr>
        <w:t>NTP-SZKOLL-16-0004;</w:t>
      </w:r>
      <w:r>
        <w:rPr>
          <w:rFonts w:ascii="Georgia" w:hAnsi="Georgia"/>
          <w:color w:val="000000"/>
        </w:rPr>
        <w:t xml:space="preserve"> </w:t>
      </w:r>
      <w:r w:rsidRPr="003C603F">
        <w:rPr>
          <w:rFonts w:ascii="Georgia" w:hAnsi="Georgia"/>
          <w:color w:val="000000"/>
        </w:rPr>
        <w:t>témaszám: 601621269</w:t>
      </w:r>
      <w:r>
        <w:rPr>
          <w:rFonts w:ascii="Georgia" w:hAnsi="Georgia"/>
          <w:color w:val="000000"/>
        </w:rPr>
        <w:t xml:space="preserve">), továbbá az a cél, hogy minden tag saját témával is foglalkozzon, vegyen részt csoportmunkában. </w:t>
      </w:r>
    </w:p>
    <w:p w:rsidR="003C603F" w:rsidRDefault="005A499B" w:rsidP="003C603F">
      <w:pPr>
        <w:spacing w:before="120" w:after="120"/>
        <w:jc w:val="both"/>
        <w:rPr>
          <w:rFonts w:ascii="Georgia" w:hAnsi="Georgia"/>
          <w:color w:val="000000"/>
        </w:rPr>
      </w:pPr>
      <w:r>
        <w:rPr>
          <w:rFonts w:ascii="Georgia" w:hAnsi="Georgia"/>
          <w:color w:val="000000"/>
        </w:rPr>
        <w:t xml:space="preserve">Utóbbi cél érdekében 8 oktatót kértünk meg témák ajánlására. Sajnos ezzel a lehetőséggel a többség nem élt, viszont </w:t>
      </w:r>
      <w:r w:rsidR="00D4513D">
        <w:rPr>
          <w:rFonts w:ascii="Georgia" w:hAnsi="Georgia"/>
          <w:color w:val="000000"/>
        </w:rPr>
        <w:t xml:space="preserve">születtek kiemelkedő egyéni teljesítmények is. Itt meg kell említeni a szakkollégista hallgatók </w:t>
      </w:r>
      <w:proofErr w:type="spellStart"/>
      <w:r w:rsidR="00D4513D">
        <w:rPr>
          <w:rFonts w:ascii="Georgia" w:hAnsi="Georgia"/>
          <w:color w:val="000000"/>
        </w:rPr>
        <w:t>tdk-tevékenységét</w:t>
      </w:r>
      <w:proofErr w:type="spellEnd"/>
      <w:r w:rsidR="00D4513D">
        <w:rPr>
          <w:rFonts w:ascii="Georgia" w:hAnsi="Georgia"/>
          <w:color w:val="000000"/>
        </w:rPr>
        <w:t>, ami eredményes</w:t>
      </w:r>
      <w:r w:rsidR="00E9462A">
        <w:rPr>
          <w:rFonts w:ascii="Georgia" w:hAnsi="Georgia"/>
          <w:color w:val="000000"/>
        </w:rPr>
        <w:t>nek értékelhető</w:t>
      </w:r>
      <w:r w:rsidR="00D4513D">
        <w:rPr>
          <w:rFonts w:ascii="Georgia" w:hAnsi="Georgia"/>
          <w:color w:val="000000"/>
        </w:rPr>
        <w:t xml:space="preserve">. Az őszi, házi konferencián ketten, a tavaszin öten vettek részt, mindkét alkalommal 2-2 helyezést is elérve. A tavasszal megrendezett OTDK Műszaki Tudományi Szekciójában két hallgatónk (Tóth Sándor és Szántó Marcell) kapott második illetve harmadik díjat. Ezek száraz tények, de nem beszélhetnénk róluk, ha mögötte nem lenne sok aprómunka: motiváció </w:t>
      </w:r>
      <w:r w:rsidR="00E9462A">
        <w:rPr>
          <w:rFonts w:ascii="Georgia" w:hAnsi="Georgia"/>
          <w:color w:val="000000"/>
        </w:rPr>
        <w:t xml:space="preserve">és szorgalom </w:t>
      </w:r>
      <w:r w:rsidR="00D4513D">
        <w:rPr>
          <w:rFonts w:ascii="Georgia" w:hAnsi="Georgia"/>
          <w:color w:val="000000"/>
        </w:rPr>
        <w:t>a hallgatók részérő</w:t>
      </w:r>
      <w:r w:rsidR="00E9462A">
        <w:rPr>
          <w:rFonts w:ascii="Georgia" w:hAnsi="Georgia"/>
          <w:color w:val="000000"/>
        </w:rPr>
        <w:t>l</w:t>
      </w:r>
      <w:r w:rsidR="00D4513D">
        <w:rPr>
          <w:rFonts w:ascii="Georgia" w:hAnsi="Georgia"/>
          <w:color w:val="000000"/>
        </w:rPr>
        <w:t xml:space="preserve"> </w:t>
      </w:r>
      <w:r w:rsidR="00E9462A">
        <w:rPr>
          <w:rFonts w:ascii="Georgia" w:hAnsi="Georgia"/>
          <w:color w:val="000000"/>
        </w:rPr>
        <w:t>valamint</w:t>
      </w:r>
      <w:r w:rsidR="00D4513D">
        <w:rPr>
          <w:rFonts w:ascii="Georgia" w:hAnsi="Georgia"/>
          <w:color w:val="000000"/>
        </w:rPr>
        <w:t xml:space="preserve"> törődés, </w:t>
      </w:r>
      <w:r w:rsidR="00E9462A">
        <w:rPr>
          <w:rFonts w:ascii="Georgia" w:hAnsi="Georgia"/>
          <w:color w:val="000000"/>
        </w:rPr>
        <w:t>elkötelezettség</w:t>
      </w:r>
      <w:r w:rsidR="00D4513D">
        <w:rPr>
          <w:rFonts w:ascii="Georgia" w:hAnsi="Georgia"/>
          <w:color w:val="000000"/>
        </w:rPr>
        <w:t xml:space="preserve"> az oktatók részéről.</w:t>
      </w:r>
      <w:r w:rsidR="00F47D5F">
        <w:rPr>
          <w:rFonts w:ascii="Georgia" w:hAnsi="Georgia"/>
          <w:color w:val="000000"/>
        </w:rPr>
        <w:t xml:space="preserve"> A motivációt feltétlenül segítette az ebben a tanévben </w:t>
      </w:r>
      <w:proofErr w:type="spellStart"/>
      <w:r w:rsidR="00F47D5F">
        <w:rPr>
          <w:rFonts w:ascii="Georgia" w:hAnsi="Georgia"/>
          <w:color w:val="000000"/>
        </w:rPr>
        <w:t>BSc-sek</w:t>
      </w:r>
      <w:proofErr w:type="spellEnd"/>
      <w:r w:rsidR="00F47D5F">
        <w:rPr>
          <w:rFonts w:ascii="Georgia" w:hAnsi="Georgia"/>
          <w:color w:val="000000"/>
        </w:rPr>
        <w:t xml:space="preserve"> számára először meghirdetett ÚNKP ösztöndíj-pályázat, ami a jövőben további „lökést” adhat a diákköri munkának. (Zárójelben jegyzem meg, hogy külön ügyelnünk kell arra, hogy az egyéni teljesítési kényszer ne </w:t>
      </w:r>
      <w:proofErr w:type="gramStart"/>
      <w:r w:rsidR="00F47D5F">
        <w:rPr>
          <w:rFonts w:ascii="Georgia" w:hAnsi="Georgia"/>
          <w:color w:val="000000"/>
        </w:rPr>
        <w:t>menjen</w:t>
      </w:r>
      <w:proofErr w:type="gramEnd"/>
      <w:r w:rsidR="00F47D5F">
        <w:rPr>
          <w:rFonts w:ascii="Georgia" w:hAnsi="Georgia"/>
          <w:color w:val="000000"/>
        </w:rPr>
        <w:t xml:space="preserve"> a csoportmunka rovására valamint </w:t>
      </w:r>
      <w:r w:rsidR="00502159">
        <w:rPr>
          <w:rFonts w:ascii="Georgia" w:hAnsi="Georgia"/>
          <w:color w:val="000000"/>
        </w:rPr>
        <w:t xml:space="preserve">ne okozzon feszültséget a </w:t>
      </w:r>
      <w:proofErr w:type="spellStart"/>
      <w:r w:rsidR="00502159">
        <w:rPr>
          <w:rFonts w:ascii="Georgia" w:hAnsi="Georgia"/>
          <w:color w:val="000000"/>
        </w:rPr>
        <w:t>tdk</w:t>
      </w:r>
      <w:proofErr w:type="spellEnd"/>
      <w:r w:rsidR="00502159">
        <w:rPr>
          <w:rFonts w:ascii="Georgia" w:hAnsi="Georgia"/>
          <w:color w:val="000000"/>
        </w:rPr>
        <w:t xml:space="preserve"> díjazásban.)</w:t>
      </w:r>
    </w:p>
    <w:p w:rsidR="00502159" w:rsidRDefault="00B1555E" w:rsidP="003C603F">
      <w:pPr>
        <w:spacing w:before="120" w:after="120"/>
        <w:jc w:val="both"/>
        <w:rPr>
          <w:rFonts w:ascii="Georgia" w:hAnsi="Georgia"/>
          <w:color w:val="000000"/>
        </w:rPr>
      </w:pPr>
      <w:r>
        <w:rPr>
          <w:rFonts w:ascii="Georgia" w:hAnsi="Georgia"/>
          <w:color w:val="000000"/>
        </w:rPr>
        <w:t>A tanév során a pályázatban vállalt 15+</w:t>
      </w:r>
      <w:proofErr w:type="spellStart"/>
      <w:r>
        <w:rPr>
          <w:rFonts w:ascii="Georgia" w:hAnsi="Georgia"/>
          <w:color w:val="000000"/>
        </w:rPr>
        <w:t>15</w:t>
      </w:r>
      <w:proofErr w:type="spellEnd"/>
      <w:r>
        <w:rPr>
          <w:rFonts w:ascii="Georgia" w:hAnsi="Georgia"/>
          <w:color w:val="000000"/>
        </w:rPr>
        <w:t xml:space="preserve"> órás szakkurzusokat teljesítettük. Ezt úgy oldottuk meg, hogy félévente négy-négy alkalommal volt 4 órás szakkollégiumi program a </w:t>
      </w:r>
      <w:proofErr w:type="spellStart"/>
      <w:r>
        <w:rPr>
          <w:rFonts w:ascii="Georgia" w:hAnsi="Georgia"/>
          <w:color w:val="000000"/>
        </w:rPr>
        <w:t>geoinformatika</w:t>
      </w:r>
      <w:proofErr w:type="spellEnd"/>
      <w:r>
        <w:rPr>
          <w:rFonts w:ascii="Georgia" w:hAnsi="Georgia"/>
          <w:color w:val="000000"/>
        </w:rPr>
        <w:t xml:space="preserve"> új technológiáiról </w:t>
      </w:r>
      <w:r w:rsidR="008C65F4">
        <w:rPr>
          <w:rFonts w:ascii="Georgia" w:hAnsi="Georgia"/>
          <w:color w:val="000000"/>
        </w:rPr>
        <w:t xml:space="preserve">neves </w:t>
      </w:r>
      <w:r>
        <w:rPr>
          <w:rFonts w:ascii="Georgia" w:hAnsi="Georgia"/>
          <w:color w:val="000000"/>
        </w:rPr>
        <w:t xml:space="preserve">szakértő előadókkal. </w:t>
      </w:r>
      <w:r w:rsidR="008C65F4">
        <w:rPr>
          <w:rFonts w:ascii="Georgia" w:hAnsi="Georgia"/>
          <w:color w:val="000000"/>
        </w:rPr>
        <w:t xml:space="preserve">Az első félévben pontosan a pályázatban tervezett témákat követtük a megnevezett előadókkal, később azonban hallgatói javaslatra az aktualitások szerint választottunk témát és előadót. Mindegyik program érdekesnek és hasznosnak bizonyult, bár azt az elképzelést nem sikerült megvalósítani, hogy az előadásokat gyakorlat vagy bemutató is kövesse. </w:t>
      </w:r>
    </w:p>
    <w:p w:rsidR="007C450C" w:rsidRDefault="007C450C" w:rsidP="003C603F">
      <w:pPr>
        <w:spacing w:before="120" w:after="120"/>
        <w:jc w:val="both"/>
        <w:rPr>
          <w:rFonts w:ascii="Georgia" w:hAnsi="Georgia"/>
          <w:color w:val="000000"/>
        </w:rPr>
      </w:pPr>
      <w:r>
        <w:rPr>
          <w:rFonts w:ascii="Georgia" w:hAnsi="Georgia"/>
          <w:color w:val="000000"/>
        </w:rPr>
        <w:t>Három ún. vitaestet rendeztünk, teljesítve a pályázati vállalást. Mindegyik alkalom gondolatébresztő és hasznos volt. Ilyen volt a találkozás Székesfehérvár polgármesterével, egykori hallgatónk (ma BME tanszékvezető) bemutatója a 3D projektekről illetve nemrég végzett hallgatónk inspiratív beszámolója egy norvégiai rakétakísérletről.</w:t>
      </w:r>
    </w:p>
    <w:p w:rsidR="007C450C" w:rsidRDefault="00303BBE" w:rsidP="003C603F">
      <w:pPr>
        <w:spacing w:before="120" w:after="120"/>
        <w:jc w:val="both"/>
        <w:rPr>
          <w:rFonts w:ascii="Georgia" w:hAnsi="Georgia"/>
          <w:color w:val="000000"/>
        </w:rPr>
      </w:pPr>
      <w:r>
        <w:rPr>
          <w:rFonts w:ascii="Georgia" w:hAnsi="Georgia"/>
          <w:color w:val="000000"/>
        </w:rPr>
        <w:t xml:space="preserve">Az őszi tanulmányutat Sopronba szerveztük, amit összekötöttünk a kétévente esedékes </w:t>
      </w:r>
      <w:proofErr w:type="spellStart"/>
      <w:r>
        <w:rPr>
          <w:rFonts w:ascii="Georgia" w:hAnsi="Georgia"/>
          <w:color w:val="000000"/>
        </w:rPr>
        <w:t>geomatikai</w:t>
      </w:r>
      <w:proofErr w:type="spellEnd"/>
      <w:r>
        <w:rPr>
          <w:rFonts w:ascii="Georgia" w:hAnsi="Georgia"/>
          <w:color w:val="000000"/>
        </w:rPr>
        <w:t xml:space="preserve"> szemináriumon való részvétellel. Alkalmunk volt megtekinteni az MTA CSFK Geodéziai és Geofizikai Kutatóintézetét, a Soproni Egyetemet, magát a várost. Hallgatóink </w:t>
      </w:r>
      <w:r w:rsidR="00532998">
        <w:rPr>
          <w:rFonts w:ascii="Georgia" w:hAnsi="Georgia"/>
          <w:color w:val="000000"/>
        </w:rPr>
        <w:t xml:space="preserve">négy </w:t>
      </w:r>
      <w:r>
        <w:rPr>
          <w:rFonts w:ascii="Georgia" w:hAnsi="Georgia"/>
          <w:color w:val="000000"/>
        </w:rPr>
        <w:t>poszter</w:t>
      </w:r>
      <w:r w:rsidR="00532998">
        <w:rPr>
          <w:rFonts w:ascii="Georgia" w:hAnsi="Georgia"/>
          <w:color w:val="000000"/>
        </w:rPr>
        <w:t>r</w:t>
      </w:r>
      <w:r>
        <w:rPr>
          <w:rFonts w:ascii="Georgia" w:hAnsi="Georgia"/>
          <w:color w:val="000000"/>
        </w:rPr>
        <w:t>el mutatkoztak be a szemináriumon, ami intézményünk jelenlétét, szerepét erősítette.</w:t>
      </w:r>
      <w:r w:rsidR="00687DA4">
        <w:rPr>
          <w:rFonts w:ascii="Georgia" w:hAnsi="Georgia"/>
          <w:color w:val="000000"/>
        </w:rPr>
        <w:t xml:space="preserve"> Tavasszal látogatást tettünk a Tata melletti </w:t>
      </w:r>
      <w:proofErr w:type="spellStart"/>
      <w:r w:rsidR="00687DA4">
        <w:rPr>
          <w:rFonts w:ascii="Georgia" w:hAnsi="Georgia"/>
          <w:color w:val="000000"/>
        </w:rPr>
        <w:t>agostyáni</w:t>
      </w:r>
      <w:proofErr w:type="spellEnd"/>
      <w:r w:rsidR="00687DA4">
        <w:rPr>
          <w:rFonts w:ascii="Georgia" w:hAnsi="Georgia"/>
          <w:color w:val="000000"/>
        </w:rPr>
        <w:t xml:space="preserve"> </w:t>
      </w:r>
      <w:proofErr w:type="spellStart"/>
      <w:r w:rsidR="00687DA4">
        <w:rPr>
          <w:rFonts w:ascii="Georgia" w:hAnsi="Georgia"/>
          <w:color w:val="000000"/>
        </w:rPr>
        <w:t>biofaluban</w:t>
      </w:r>
      <w:proofErr w:type="spellEnd"/>
      <w:r w:rsidR="00687DA4">
        <w:rPr>
          <w:rFonts w:ascii="Georgia" w:hAnsi="Georgia"/>
          <w:color w:val="000000"/>
        </w:rPr>
        <w:t xml:space="preserve">, aminek célja volt a 14 éve épülő körtemplom megtekintése is (amit az ÓE </w:t>
      </w:r>
      <w:proofErr w:type="spellStart"/>
      <w:r w:rsidR="00687DA4">
        <w:rPr>
          <w:rFonts w:ascii="Georgia" w:hAnsi="Georgia"/>
          <w:color w:val="000000"/>
        </w:rPr>
        <w:t>villamoskari</w:t>
      </w:r>
      <w:proofErr w:type="spellEnd"/>
      <w:r w:rsidR="00687DA4">
        <w:rPr>
          <w:rFonts w:ascii="Georgia" w:hAnsi="Georgia"/>
          <w:color w:val="000000"/>
        </w:rPr>
        <w:t xml:space="preserve"> önkéntesei építenek). </w:t>
      </w:r>
    </w:p>
    <w:p w:rsidR="00303BBE" w:rsidRDefault="00ED0491" w:rsidP="003C603F">
      <w:pPr>
        <w:spacing w:before="120" w:after="120"/>
        <w:jc w:val="both"/>
        <w:rPr>
          <w:rFonts w:ascii="Georgia" w:hAnsi="Georgia"/>
          <w:color w:val="000000"/>
        </w:rPr>
      </w:pPr>
      <w:r>
        <w:rPr>
          <w:rFonts w:ascii="Georgia" w:hAnsi="Georgia"/>
          <w:color w:val="000000"/>
        </w:rPr>
        <w:t xml:space="preserve">Az érdeklődő hallgatóknak lehetőségük volt részt venni több szakmai konferencián, bár ezzel kevesen éltek (első UAV konferencia, AIS, </w:t>
      </w:r>
      <w:proofErr w:type="spellStart"/>
      <w:r>
        <w:rPr>
          <w:rFonts w:ascii="Georgia" w:hAnsi="Georgia"/>
          <w:color w:val="000000"/>
        </w:rPr>
        <w:t>GISopen</w:t>
      </w:r>
      <w:proofErr w:type="spellEnd"/>
      <w:r>
        <w:rPr>
          <w:rFonts w:ascii="Georgia" w:hAnsi="Georgia"/>
          <w:color w:val="000000"/>
        </w:rPr>
        <w:t xml:space="preserve">, vándorgyűlés). Külön kiemelnék viszont két konferenciát. 11 hallgatóval vettünk részt az európai földmérők és </w:t>
      </w:r>
      <w:proofErr w:type="spellStart"/>
      <w:r>
        <w:rPr>
          <w:rFonts w:ascii="Georgia" w:hAnsi="Georgia"/>
          <w:color w:val="000000"/>
        </w:rPr>
        <w:t>geoinformatikusok</w:t>
      </w:r>
      <w:proofErr w:type="spellEnd"/>
      <w:r>
        <w:rPr>
          <w:rFonts w:ascii="Georgia" w:hAnsi="Georgia"/>
          <w:color w:val="000000"/>
        </w:rPr>
        <w:t xml:space="preserve"> napján a Földművelésügyi Minisztériumban (amit összekötöttünk egy parlamenti látogatással). Négy hallgatóval utaztunk </w:t>
      </w:r>
      <w:proofErr w:type="spellStart"/>
      <w:r>
        <w:rPr>
          <w:rFonts w:ascii="Georgia" w:hAnsi="Georgia"/>
          <w:color w:val="000000"/>
        </w:rPr>
        <w:t>Tusnádfürdőre</w:t>
      </w:r>
      <w:proofErr w:type="spellEnd"/>
      <w:r>
        <w:rPr>
          <w:rFonts w:ascii="Georgia" w:hAnsi="Georgia"/>
          <w:color w:val="000000"/>
        </w:rPr>
        <w:t xml:space="preserve"> (ketten szakkollégiumi, ketten </w:t>
      </w:r>
      <w:proofErr w:type="spellStart"/>
      <w:r>
        <w:rPr>
          <w:rFonts w:ascii="Georgia" w:hAnsi="Georgia"/>
          <w:color w:val="000000"/>
        </w:rPr>
        <w:t>tdk</w:t>
      </w:r>
      <w:proofErr w:type="spellEnd"/>
      <w:r>
        <w:rPr>
          <w:rFonts w:ascii="Georgia" w:hAnsi="Georgia"/>
          <w:color w:val="000000"/>
        </w:rPr>
        <w:t xml:space="preserve"> keretből) az idei EMT földmérő találkozóra, ahol hallgatóink előadással is szerepeltek. Az idén először ka</w:t>
      </w:r>
      <w:r w:rsidR="000E2C4B">
        <w:rPr>
          <w:rFonts w:ascii="Georgia" w:hAnsi="Georgia"/>
          <w:color w:val="000000"/>
        </w:rPr>
        <w:t>p</w:t>
      </w:r>
      <w:r>
        <w:rPr>
          <w:rFonts w:ascii="Georgia" w:hAnsi="Georgia"/>
          <w:color w:val="000000"/>
        </w:rPr>
        <w:t xml:space="preserve">tunk </w:t>
      </w:r>
      <w:r>
        <w:rPr>
          <w:rFonts w:ascii="Georgia" w:hAnsi="Georgia"/>
          <w:color w:val="000000"/>
        </w:rPr>
        <w:lastRenderedPageBreak/>
        <w:t>meghívást a katonai térképész</w:t>
      </w:r>
      <w:r w:rsidR="000E2C4B">
        <w:rPr>
          <w:rFonts w:ascii="Georgia" w:hAnsi="Georgia"/>
          <w:color w:val="000000"/>
        </w:rPr>
        <w:t>e</w:t>
      </w:r>
      <w:r>
        <w:rPr>
          <w:rFonts w:ascii="Georgia" w:hAnsi="Georgia"/>
          <w:color w:val="000000"/>
        </w:rPr>
        <w:t>t napja alkalmából rendezett vetélkedőre, ahol a szakko</w:t>
      </w:r>
      <w:r w:rsidR="000E2C4B">
        <w:rPr>
          <w:rFonts w:ascii="Georgia" w:hAnsi="Georgia"/>
          <w:color w:val="000000"/>
        </w:rPr>
        <w:t>l</w:t>
      </w:r>
      <w:r>
        <w:rPr>
          <w:rFonts w:ascii="Georgia" w:hAnsi="Georgia"/>
          <w:color w:val="000000"/>
        </w:rPr>
        <w:t>légium csapata képviselte intézményünk</w:t>
      </w:r>
      <w:r w:rsidR="000E2C4B">
        <w:rPr>
          <w:rFonts w:ascii="Georgia" w:hAnsi="Georgia"/>
          <w:color w:val="000000"/>
        </w:rPr>
        <w:t>e</w:t>
      </w:r>
      <w:r>
        <w:rPr>
          <w:rFonts w:ascii="Georgia" w:hAnsi="Georgia"/>
          <w:color w:val="000000"/>
        </w:rPr>
        <w:t>t.</w:t>
      </w:r>
    </w:p>
    <w:p w:rsidR="002F4872" w:rsidRDefault="002F4872" w:rsidP="003C603F">
      <w:pPr>
        <w:spacing w:before="120" w:after="120"/>
        <w:jc w:val="both"/>
        <w:rPr>
          <w:rFonts w:ascii="Georgia" w:hAnsi="Georgia"/>
          <w:color w:val="000000"/>
        </w:rPr>
      </w:pPr>
      <w:r>
        <w:rPr>
          <w:rFonts w:ascii="Georgia" w:hAnsi="Georgia"/>
          <w:color w:val="000000"/>
        </w:rPr>
        <w:t xml:space="preserve">Több terepi mérési programot valósítottunk meg. Ősszel három körtemplom részletes szabatos geodéziai felmérését végeztük el, tavasszal pedig egyet, Tarnaszentmárián. Ezek a mérések </w:t>
      </w:r>
      <w:proofErr w:type="spellStart"/>
      <w:r>
        <w:rPr>
          <w:rFonts w:ascii="Georgia" w:hAnsi="Georgia"/>
          <w:color w:val="000000"/>
        </w:rPr>
        <w:t>tdk-dolgozatok</w:t>
      </w:r>
      <w:proofErr w:type="spellEnd"/>
      <w:r>
        <w:rPr>
          <w:rFonts w:ascii="Georgia" w:hAnsi="Georgia"/>
          <w:color w:val="000000"/>
        </w:rPr>
        <w:t xml:space="preserve"> alapját képezték s a későbbiekben többféle feldolgozásuk is lehetséges. </w:t>
      </w:r>
      <w:r w:rsidR="00634A87">
        <w:rPr>
          <w:rFonts w:ascii="Georgia" w:hAnsi="Georgia"/>
          <w:color w:val="000000"/>
        </w:rPr>
        <w:t xml:space="preserve">Bodajkon, egy felhagyott kőbánya területén </w:t>
      </w:r>
      <w:proofErr w:type="spellStart"/>
      <w:r w:rsidR="00634A87">
        <w:rPr>
          <w:rFonts w:ascii="Georgia" w:hAnsi="Georgia"/>
          <w:color w:val="000000"/>
        </w:rPr>
        <w:t>UAV-tesztpályához</w:t>
      </w:r>
      <w:proofErr w:type="spellEnd"/>
      <w:r w:rsidR="00634A87">
        <w:rPr>
          <w:rFonts w:ascii="Georgia" w:hAnsi="Georgia"/>
          <w:color w:val="000000"/>
        </w:rPr>
        <w:t xml:space="preserve"> pontjeleket telepítettünk, koordinátáikat szabatosan meghatározva; ebből is </w:t>
      </w:r>
      <w:proofErr w:type="spellStart"/>
      <w:r w:rsidR="00634A87">
        <w:rPr>
          <w:rFonts w:ascii="Georgia" w:hAnsi="Georgia"/>
          <w:color w:val="000000"/>
        </w:rPr>
        <w:t>tdk-dolgozat</w:t>
      </w:r>
      <w:proofErr w:type="spellEnd"/>
      <w:r w:rsidR="00634A87">
        <w:rPr>
          <w:rFonts w:ascii="Georgia" w:hAnsi="Georgia"/>
          <w:color w:val="000000"/>
        </w:rPr>
        <w:t xml:space="preserve"> készült. Eg</w:t>
      </w:r>
      <w:r w:rsidR="00D40B85">
        <w:rPr>
          <w:rFonts w:ascii="Georgia" w:hAnsi="Georgia"/>
          <w:color w:val="000000"/>
        </w:rPr>
        <w:t>y</w:t>
      </w:r>
      <w:r w:rsidR="00634A87">
        <w:rPr>
          <w:rFonts w:ascii="Georgia" w:hAnsi="Georgia"/>
          <w:color w:val="000000"/>
        </w:rPr>
        <w:t xml:space="preserve"> kisebb GNSS mérési kampánnyal segítettük egy szakdolgozat elkészítését.</w:t>
      </w:r>
      <w:bookmarkStart w:id="0" w:name="_GoBack"/>
      <w:bookmarkEnd w:id="0"/>
    </w:p>
    <w:p w:rsidR="00A57C33" w:rsidRDefault="00A57C33" w:rsidP="003C603F">
      <w:pPr>
        <w:spacing w:before="120" w:after="120"/>
        <w:jc w:val="both"/>
        <w:rPr>
          <w:rFonts w:ascii="Georgia" w:hAnsi="Georgia"/>
          <w:color w:val="000000"/>
        </w:rPr>
      </w:pPr>
      <w:r>
        <w:rPr>
          <w:rFonts w:ascii="Georgia" w:hAnsi="Georgia"/>
          <w:color w:val="000000"/>
        </w:rPr>
        <w:t>Összefoglalva azt mondhatjuk, hogy pályázati vállalásainkat teljesítettük, segítettük az érdeklődő és tehetséges hallgatókat képességeik kibontakoztatásában, a szakma jobb megismerésében. Elégedettek lehetünk a mutatókat, eredményeket tekintve. Folyamatosan tennünk kell azonban azért, hogy a programok iránt nagyobb aktivitást mutassanak a hallgatók, hogy mindenki megtalálja azt a témát, amivel szívesen és elmélyülten foglalkozik.</w:t>
      </w:r>
    </w:p>
    <w:p w:rsidR="00951C82" w:rsidRPr="003C603F" w:rsidRDefault="00951C82" w:rsidP="00916CB1">
      <w:pPr>
        <w:pStyle w:val="Default"/>
        <w:rPr>
          <w:rFonts w:ascii="Georgia" w:hAnsi="Georgia" w:cs="Arial"/>
          <w:sz w:val="22"/>
          <w:szCs w:val="22"/>
        </w:rPr>
      </w:pPr>
    </w:p>
    <w:p w:rsidR="009C252E" w:rsidRPr="003C603F" w:rsidRDefault="00710265" w:rsidP="00916CB1">
      <w:pPr>
        <w:pStyle w:val="Default"/>
        <w:rPr>
          <w:rFonts w:ascii="Georgia" w:hAnsi="Georgia" w:cs="Arial"/>
          <w:sz w:val="22"/>
          <w:szCs w:val="22"/>
        </w:rPr>
      </w:pPr>
      <w:r w:rsidRPr="003C603F">
        <w:rPr>
          <w:rFonts w:ascii="Georgia" w:hAnsi="Georgia" w:cs="Arial"/>
          <w:sz w:val="22"/>
          <w:szCs w:val="22"/>
        </w:rPr>
        <w:t>201</w:t>
      </w:r>
      <w:r w:rsidR="00BA2414" w:rsidRPr="003C603F">
        <w:rPr>
          <w:rFonts w:ascii="Georgia" w:hAnsi="Georgia" w:cs="Arial"/>
          <w:sz w:val="22"/>
          <w:szCs w:val="22"/>
        </w:rPr>
        <w:t>7</w:t>
      </w:r>
      <w:r w:rsidRPr="003C603F">
        <w:rPr>
          <w:rFonts w:ascii="Georgia" w:hAnsi="Georgia" w:cs="Arial"/>
          <w:sz w:val="22"/>
          <w:szCs w:val="22"/>
        </w:rPr>
        <w:t xml:space="preserve">. </w:t>
      </w:r>
      <w:r w:rsidR="00BA2414" w:rsidRPr="003C603F">
        <w:rPr>
          <w:rFonts w:ascii="Georgia" w:hAnsi="Georgia" w:cs="Arial"/>
          <w:sz w:val="22"/>
          <w:szCs w:val="22"/>
        </w:rPr>
        <w:t>július 10</w:t>
      </w:r>
      <w:r w:rsidRPr="003C603F">
        <w:rPr>
          <w:rFonts w:ascii="Georgia" w:hAnsi="Georgia" w:cs="Arial"/>
          <w:sz w:val="22"/>
          <w:szCs w:val="22"/>
        </w:rPr>
        <w:t>.</w:t>
      </w:r>
    </w:p>
    <w:p w:rsidR="005728D3" w:rsidRPr="003C603F" w:rsidRDefault="005728D3" w:rsidP="00916CB1">
      <w:pPr>
        <w:pStyle w:val="Default"/>
        <w:rPr>
          <w:rFonts w:ascii="Georgia" w:hAnsi="Georgia" w:cs="Arial"/>
          <w:sz w:val="22"/>
          <w:szCs w:val="22"/>
        </w:rPr>
      </w:pPr>
    </w:p>
    <w:p w:rsidR="005728D3" w:rsidRPr="003C603F" w:rsidRDefault="005728D3" w:rsidP="00916CB1">
      <w:pPr>
        <w:pStyle w:val="Default"/>
        <w:rPr>
          <w:rFonts w:ascii="Georgia" w:hAnsi="Georgia" w:cs="Arial"/>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9C252E" w:rsidRPr="003C603F">
        <w:tc>
          <w:tcPr>
            <w:tcW w:w="4606" w:type="dxa"/>
          </w:tcPr>
          <w:p w:rsidR="009C252E" w:rsidRPr="003C603F" w:rsidRDefault="009C252E" w:rsidP="009C252E">
            <w:pPr>
              <w:pStyle w:val="Default"/>
              <w:jc w:val="center"/>
              <w:rPr>
                <w:rFonts w:ascii="Georgia" w:hAnsi="Georgia" w:cs="Arial"/>
                <w:sz w:val="22"/>
                <w:szCs w:val="22"/>
              </w:rPr>
            </w:pPr>
          </w:p>
        </w:tc>
        <w:tc>
          <w:tcPr>
            <w:tcW w:w="4606" w:type="dxa"/>
          </w:tcPr>
          <w:p w:rsidR="009C252E" w:rsidRPr="003C603F" w:rsidRDefault="005728D3" w:rsidP="005728D3">
            <w:pPr>
              <w:pStyle w:val="Default"/>
              <w:jc w:val="center"/>
              <w:rPr>
                <w:rFonts w:ascii="Georgia" w:hAnsi="Georgia" w:cs="Arial"/>
                <w:i/>
                <w:sz w:val="22"/>
                <w:szCs w:val="22"/>
              </w:rPr>
            </w:pPr>
            <w:r w:rsidRPr="003C603F">
              <w:rPr>
                <w:rFonts w:ascii="Georgia" w:hAnsi="Georgia" w:cs="Arial"/>
                <w:i/>
                <w:sz w:val="22"/>
                <w:szCs w:val="22"/>
              </w:rPr>
              <w:t xml:space="preserve">Dr. </w:t>
            </w:r>
            <w:proofErr w:type="spellStart"/>
            <w:r w:rsidRPr="003C603F">
              <w:rPr>
                <w:rFonts w:ascii="Georgia" w:hAnsi="Georgia" w:cs="Arial"/>
                <w:i/>
                <w:sz w:val="22"/>
                <w:szCs w:val="22"/>
              </w:rPr>
              <w:t>Busics</w:t>
            </w:r>
            <w:proofErr w:type="spellEnd"/>
            <w:r w:rsidRPr="003C603F">
              <w:rPr>
                <w:rFonts w:ascii="Georgia" w:hAnsi="Georgia" w:cs="Arial"/>
                <w:i/>
                <w:sz w:val="22"/>
                <w:szCs w:val="22"/>
              </w:rPr>
              <w:t xml:space="preserve"> György</w:t>
            </w:r>
          </w:p>
          <w:p w:rsidR="009C252E" w:rsidRPr="003C603F" w:rsidRDefault="00710265" w:rsidP="005728D3">
            <w:pPr>
              <w:pStyle w:val="Default"/>
              <w:jc w:val="center"/>
              <w:rPr>
                <w:rFonts w:ascii="Georgia" w:hAnsi="Georgia" w:cs="Arial"/>
                <w:i/>
                <w:sz w:val="22"/>
                <w:szCs w:val="22"/>
              </w:rPr>
            </w:pPr>
            <w:r w:rsidRPr="003C603F">
              <w:rPr>
                <w:rFonts w:ascii="Georgia" w:hAnsi="Georgia" w:cs="Arial"/>
                <w:i/>
                <w:sz w:val="22"/>
                <w:szCs w:val="22"/>
              </w:rPr>
              <w:t xml:space="preserve">a </w:t>
            </w:r>
            <w:r w:rsidR="009C252E" w:rsidRPr="003C603F">
              <w:rPr>
                <w:rFonts w:ascii="Georgia" w:hAnsi="Georgia" w:cs="Arial"/>
                <w:i/>
                <w:sz w:val="22"/>
                <w:szCs w:val="22"/>
              </w:rPr>
              <w:t>szakkollégium igazgatója</w:t>
            </w:r>
          </w:p>
        </w:tc>
      </w:tr>
      <w:tr w:rsidR="005728D3" w:rsidRPr="003C603F">
        <w:tc>
          <w:tcPr>
            <w:tcW w:w="4606" w:type="dxa"/>
          </w:tcPr>
          <w:p w:rsidR="005728D3" w:rsidRPr="003C603F" w:rsidRDefault="005728D3" w:rsidP="009C252E">
            <w:pPr>
              <w:pStyle w:val="Default"/>
              <w:jc w:val="center"/>
              <w:rPr>
                <w:rFonts w:ascii="Georgia" w:hAnsi="Georgia" w:cs="Arial"/>
                <w:sz w:val="22"/>
                <w:szCs w:val="22"/>
              </w:rPr>
            </w:pPr>
          </w:p>
        </w:tc>
        <w:tc>
          <w:tcPr>
            <w:tcW w:w="4606" w:type="dxa"/>
          </w:tcPr>
          <w:p w:rsidR="005728D3" w:rsidRPr="003C603F" w:rsidRDefault="005728D3" w:rsidP="005728D3">
            <w:pPr>
              <w:pStyle w:val="Default"/>
              <w:jc w:val="center"/>
              <w:rPr>
                <w:rFonts w:ascii="Georgia" w:hAnsi="Georgia" w:cs="Arial"/>
                <w:i/>
                <w:sz w:val="22"/>
                <w:szCs w:val="22"/>
              </w:rPr>
            </w:pPr>
          </w:p>
        </w:tc>
      </w:tr>
    </w:tbl>
    <w:p w:rsidR="0083408D" w:rsidRPr="003C603F" w:rsidRDefault="0083408D" w:rsidP="00512629">
      <w:pPr>
        <w:pStyle w:val="Default"/>
        <w:rPr>
          <w:rFonts w:ascii="Georgia" w:hAnsi="Georgia" w:cs="Arial"/>
          <w:color w:val="auto"/>
          <w:sz w:val="22"/>
          <w:szCs w:val="22"/>
        </w:rPr>
      </w:pPr>
    </w:p>
    <w:sectPr w:rsidR="0083408D" w:rsidRPr="003C603F" w:rsidSect="0083408D">
      <w:pgSz w:w="11906" w:h="16838"/>
      <w:pgMar w:top="540"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E39F7"/>
    <w:multiLevelType w:val="hybridMultilevel"/>
    <w:tmpl w:val="D7683BE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8FB0948"/>
    <w:multiLevelType w:val="hybridMultilevel"/>
    <w:tmpl w:val="9122567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4F"/>
    <w:rsid w:val="00051E1A"/>
    <w:rsid w:val="000664BA"/>
    <w:rsid w:val="000679BF"/>
    <w:rsid w:val="00092CED"/>
    <w:rsid w:val="000C025F"/>
    <w:rsid w:val="000D0C03"/>
    <w:rsid w:val="000D1A6D"/>
    <w:rsid w:val="000E0298"/>
    <w:rsid w:val="000E2C4B"/>
    <w:rsid w:val="000F0514"/>
    <w:rsid w:val="00140A25"/>
    <w:rsid w:val="001507F1"/>
    <w:rsid w:val="001A7428"/>
    <w:rsid w:val="001B15A9"/>
    <w:rsid w:val="001D0251"/>
    <w:rsid w:val="00201697"/>
    <w:rsid w:val="00296A4F"/>
    <w:rsid w:val="002A1A64"/>
    <w:rsid w:val="002F4872"/>
    <w:rsid w:val="00303BBE"/>
    <w:rsid w:val="0031173A"/>
    <w:rsid w:val="00367DC3"/>
    <w:rsid w:val="00374473"/>
    <w:rsid w:val="0037618E"/>
    <w:rsid w:val="003C603F"/>
    <w:rsid w:val="003E44ED"/>
    <w:rsid w:val="004E5EEB"/>
    <w:rsid w:val="00500933"/>
    <w:rsid w:val="00502159"/>
    <w:rsid w:val="00507F05"/>
    <w:rsid w:val="00512629"/>
    <w:rsid w:val="005260B4"/>
    <w:rsid w:val="00532998"/>
    <w:rsid w:val="0054497B"/>
    <w:rsid w:val="00545CBE"/>
    <w:rsid w:val="005503F2"/>
    <w:rsid w:val="00565774"/>
    <w:rsid w:val="005728D3"/>
    <w:rsid w:val="005A499B"/>
    <w:rsid w:val="005C1AB1"/>
    <w:rsid w:val="005E1E38"/>
    <w:rsid w:val="005E6CBC"/>
    <w:rsid w:val="00634A87"/>
    <w:rsid w:val="00652C49"/>
    <w:rsid w:val="00687DA4"/>
    <w:rsid w:val="00695055"/>
    <w:rsid w:val="006D460B"/>
    <w:rsid w:val="006D4951"/>
    <w:rsid w:val="006D7085"/>
    <w:rsid w:val="00710265"/>
    <w:rsid w:val="00710F64"/>
    <w:rsid w:val="00770855"/>
    <w:rsid w:val="007C450C"/>
    <w:rsid w:val="007F6E3F"/>
    <w:rsid w:val="0082796F"/>
    <w:rsid w:val="0083408D"/>
    <w:rsid w:val="00865418"/>
    <w:rsid w:val="00894F4B"/>
    <w:rsid w:val="008B08F9"/>
    <w:rsid w:val="008C65F4"/>
    <w:rsid w:val="00916CB1"/>
    <w:rsid w:val="009211E1"/>
    <w:rsid w:val="00923848"/>
    <w:rsid w:val="0093567A"/>
    <w:rsid w:val="0093668B"/>
    <w:rsid w:val="00951C82"/>
    <w:rsid w:val="009660F5"/>
    <w:rsid w:val="009731FA"/>
    <w:rsid w:val="00974ABC"/>
    <w:rsid w:val="009777F4"/>
    <w:rsid w:val="009C252E"/>
    <w:rsid w:val="00A22CB9"/>
    <w:rsid w:val="00A57C33"/>
    <w:rsid w:val="00A64C7D"/>
    <w:rsid w:val="00AA6662"/>
    <w:rsid w:val="00AC68B6"/>
    <w:rsid w:val="00AF57CC"/>
    <w:rsid w:val="00B05223"/>
    <w:rsid w:val="00B1555E"/>
    <w:rsid w:val="00B47DCB"/>
    <w:rsid w:val="00B93E22"/>
    <w:rsid w:val="00BA2414"/>
    <w:rsid w:val="00BD53EA"/>
    <w:rsid w:val="00C3667A"/>
    <w:rsid w:val="00C66849"/>
    <w:rsid w:val="00CC5CFE"/>
    <w:rsid w:val="00CC69B2"/>
    <w:rsid w:val="00CF1C2A"/>
    <w:rsid w:val="00D02C22"/>
    <w:rsid w:val="00D139BD"/>
    <w:rsid w:val="00D40B85"/>
    <w:rsid w:val="00D4513D"/>
    <w:rsid w:val="00D458F5"/>
    <w:rsid w:val="00D94A5F"/>
    <w:rsid w:val="00E47218"/>
    <w:rsid w:val="00E73905"/>
    <w:rsid w:val="00E916F2"/>
    <w:rsid w:val="00E9462A"/>
    <w:rsid w:val="00ED0491"/>
    <w:rsid w:val="00EE05DA"/>
    <w:rsid w:val="00F13BC7"/>
    <w:rsid w:val="00F43CF3"/>
    <w:rsid w:val="00F47D5F"/>
    <w:rsid w:val="00F51BD2"/>
    <w:rsid w:val="00F759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69B2"/>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CC69B2"/>
  </w:style>
  <w:style w:type="paragraph" w:customStyle="1" w:styleId="Default">
    <w:name w:val="Default"/>
    <w:rsid w:val="00CC69B2"/>
    <w:pPr>
      <w:autoSpaceDE w:val="0"/>
      <w:autoSpaceDN w:val="0"/>
      <w:adjustRightInd w:val="0"/>
    </w:pPr>
    <w:rPr>
      <w:rFonts w:ascii="Verdana" w:hAnsi="Verdana" w:cs="Verdana"/>
      <w:color w:val="000000"/>
      <w:sz w:val="24"/>
      <w:szCs w:val="24"/>
    </w:rPr>
  </w:style>
  <w:style w:type="table" w:styleId="Rcsostblzat">
    <w:name w:val="Table Grid"/>
    <w:basedOn w:val="Normltblzat"/>
    <w:rsid w:val="009C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374473"/>
    <w:rPr>
      <w:sz w:val="16"/>
      <w:szCs w:val="16"/>
    </w:rPr>
  </w:style>
  <w:style w:type="paragraph" w:styleId="Jegyzetszveg">
    <w:name w:val="annotation text"/>
    <w:basedOn w:val="Norml"/>
    <w:link w:val="JegyzetszvegChar"/>
    <w:uiPriority w:val="99"/>
    <w:semiHidden/>
    <w:unhideWhenUsed/>
    <w:rsid w:val="00374473"/>
    <w:rPr>
      <w:sz w:val="20"/>
      <w:szCs w:val="20"/>
    </w:rPr>
  </w:style>
  <w:style w:type="character" w:customStyle="1" w:styleId="JegyzetszvegChar">
    <w:name w:val="Jegyzetszöveg Char"/>
    <w:basedOn w:val="Bekezdsalapbettpusa"/>
    <w:link w:val="Jegyzetszveg"/>
    <w:uiPriority w:val="99"/>
    <w:semiHidden/>
    <w:rsid w:val="00374473"/>
  </w:style>
  <w:style w:type="paragraph" w:styleId="Megjegyzstrgya">
    <w:name w:val="annotation subject"/>
    <w:basedOn w:val="Jegyzetszveg"/>
    <w:next w:val="Jegyzetszveg"/>
    <w:link w:val="MegjegyzstrgyaChar"/>
    <w:uiPriority w:val="99"/>
    <w:semiHidden/>
    <w:unhideWhenUsed/>
    <w:rsid w:val="00374473"/>
    <w:rPr>
      <w:b/>
      <w:bCs/>
    </w:rPr>
  </w:style>
  <w:style w:type="character" w:customStyle="1" w:styleId="MegjegyzstrgyaChar">
    <w:name w:val="Megjegyzés tárgya Char"/>
    <w:basedOn w:val="JegyzetszvegChar"/>
    <w:link w:val="Megjegyzstrgya"/>
    <w:uiPriority w:val="99"/>
    <w:semiHidden/>
    <w:rsid w:val="00374473"/>
    <w:rPr>
      <w:b/>
      <w:bCs/>
    </w:rPr>
  </w:style>
  <w:style w:type="paragraph" w:styleId="Buborkszveg">
    <w:name w:val="Balloon Text"/>
    <w:basedOn w:val="Norml"/>
    <w:link w:val="BuborkszvegChar"/>
    <w:uiPriority w:val="99"/>
    <w:semiHidden/>
    <w:unhideWhenUsed/>
    <w:rsid w:val="00374473"/>
    <w:rPr>
      <w:rFonts w:ascii="Tahoma" w:hAnsi="Tahoma" w:cs="Tahoma"/>
      <w:sz w:val="16"/>
      <w:szCs w:val="16"/>
    </w:rPr>
  </w:style>
  <w:style w:type="character" w:customStyle="1" w:styleId="BuborkszvegChar">
    <w:name w:val="Buborékszöveg Char"/>
    <w:basedOn w:val="Bekezdsalapbettpusa"/>
    <w:link w:val="Buborkszveg"/>
    <w:uiPriority w:val="99"/>
    <w:semiHidden/>
    <w:rsid w:val="00374473"/>
    <w:rPr>
      <w:rFonts w:ascii="Tahoma" w:hAnsi="Tahoma" w:cs="Tahoma"/>
      <w:sz w:val="16"/>
      <w:szCs w:val="16"/>
    </w:rPr>
  </w:style>
  <w:style w:type="character" w:styleId="Hiperhivatkozs">
    <w:name w:val="Hyperlink"/>
    <w:basedOn w:val="Bekezdsalapbettpusa"/>
    <w:uiPriority w:val="99"/>
    <w:unhideWhenUsed/>
    <w:rsid w:val="006D708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69B2"/>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CC69B2"/>
  </w:style>
  <w:style w:type="paragraph" w:customStyle="1" w:styleId="Default">
    <w:name w:val="Default"/>
    <w:rsid w:val="00CC69B2"/>
    <w:pPr>
      <w:autoSpaceDE w:val="0"/>
      <w:autoSpaceDN w:val="0"/>
      <w:adjustRightInd w:val="0"/>
    </w:pPr>
    <w:rPr>
      <w:rFonts w:ascii="Verdana" w:hAnsi="Verdana" w:cs="Verdana"/>
      <w:color w:val="000000"/>
      <w:sz w:val="24"/>
      <w:szCs w:val="24"/>
    </w:rPr>
  </w:style>
  <w:style w:type="table" w:styleId="Rcsostblzat">
    <w:name w:val="Table Grid"/>
    <w:basedOn w:val="Normltblzat"/>
    <w:rsid w:val="009C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374473"/>
    <w:rPr>
      <w:sz w:val="16"/>
      <w:szCs w:val="16"/>
    </w:rPr>
  </w:style>
  <w:style w:type="paragraph" w:styleId="Jegyzetszveg">
    <w:name w:val="annotation text"/>
    <w:basedOn w:val="Norml"/>
    <w:link w:val="JegyzetszvegChar"/>
    <w:uiPriority w:val="99"/>
    <w:semiHidden/>
    <w:unhideWhenUsed/>
    <w:rsid w:val="00374473"/>
    <w:rPr>
      <w:sz w:val="20"/>
      <w:szCs w:val="20"/>
    </w:rPr>
  </w:style>
  <w:style w:type="character" w:customStyle="1" w:styleId="JegyzetszvegChar">
    <w:name w:val="Jegyzetszöveg Char"/>
    <w:basedOn w:val="Bekezdsalapbettpusa"/>
    <w:link w:val="Jegyzetszveg"/>
    <w:uiPriority w:val="99"/>
    <w:semiHidden/>
    <w:rsid w:val="00374473"/>
  </w:style>
  <w:style w:type="paragraph" w:styleId="Megjegyzstrgya">
    <w:name w:val="annotation subject"/>
    <w:basedOn w:val="Jegyzetszveg"/>
    <w:next w:val="Jegyzetszveg"/>
    <w:link w:val="MegjegyzstrgyaChar"/>
    <w:uiPriority w:val="99"/>
    <w:semiHidden/>
    <w:unhideWhenUsed/>
    <w:rsid w:val="00374473"/>
    <w:rPr>
      <w:b/>
      <w:bCs/>
    </w:rPr>
  </w:style>
  <w:style w:type="character" w:customStyle="1" w:styleId="MegjegyzstrgyaChar">
    <w:name w:val="Megjegyzés tárgya Char"/>
    <w:basedOn w:val="JegyzetszvegChar"/>
    <w:link w:val="Megjegyzstrgya"/>
    <w:uiPriority w:val="99"/>
    <w:semiHidden/>
    <w:rsid w:val="00374473"/>
    <w:rPr>
      <w:b/>
      <w:bCs/>
    </w:rPr>
  </w:style>
  <w:style w:type="paragraph" w:styleId="Buborkszveg">
    <w:name w:val="Balloon Text"/>
    <w:basedOn w:val="Norml"/>
    <w:link w:val="BuborkszvegChar"/>
    <w:uiPriority w:val="99"/>
    <w:semiHidden/>
    <w:unhideWhenUsed/>
    <w:rsid w:val="00374473"/>
    <w:rPr>
      <w:rFonts w:ascii="Tahoma" w:hAnsi="Tahoma" w:cs="Tahoma"/>
      <w:sz w:val="16"/>
      <w:szCs w:val="16"/>
    </w:rPr>
  </w:style>
  <w:style w:type="character" w:customStyle="1" w:styleId="BuborkszvegChar">
    <w:name w:val="Buborékszöveg Char"/>
    <w:basedOn w:val="Bekezdsalapbettpusa"/>
    <w:link w:val="Buborkszveg"/>
    <w:uiPriority w:val="99"/>
    <w:semiHidden/>
    <w:rsid w:val="00374473"/>
    <w:rPr>
      <w:rFonts w:ascii="Tahoma" w:hAnsi="Tahoma" w:cs="Tahoma"/>
      <w:sz w:val="16"/>
      <w:szCs w:val="16"/>
    </w:rPr>
  </w:style>
  <w:style w:type="character" w:styleId="Hiperhivatkozs">
    <w:name w:val="Hyperlink"/>
    <w:basedOn w:val="Bekezdsalapbettpusa"/>
    <w:uiPriority w:val="99"/>
    <w:unhideWhenUsed/>
    <w:rsid w:val="006D70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76F3-1982-474C-B95A-AEB172F1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4019</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Preambulum (első mondata)</vt:lpstr>
    </vt:vector>
  </TitlesOfParts>
  <Company>BMF</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Preambulum (első mondata)</dc:title>
  <dc:creator>BGy</dc:creator>
  <cp:lastModifiedBy>BGY</cp:lastModifiedBy>
  <cp:revision>2</cp:revision>
  <dcterms:created xsi:type="dcterms:W3CDTF">2017-08-07T08:12:00Z</dcterms:created>
  <dcterms:modified xsi:type="dcterms:W3CDTF">2017-08-07T08:12:00Z</dcterms:modified>
</cp:coreProperties>
</file>